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997" w:rsidRDefault="002244B8" w:rsidP="002244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44B8">
        <w:rPr>
          <w:rFonts w:ascii="Times New Roman" w:hAnsi="Times New Roman" w:cs="Times New Roman"/>
          <w:b/>
          <w:sz w:val="28"/>
          <w:szCs w:val="28"/>
        </w:rPr>
        <w:t>Производства окиси пропилена.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44B8">
        <w:rPr>
          <w:rFonts w:ascii="Times New Roman" w:hAnsi="Times New Roman" w:cs="Times New Roman"/>
          <w:b/>
          <w:sz w:val="28"/>
          <w:szCs w:val="28"/>
        </w:rPr>
        <w:t>Стадия ректификации сырца окиси пропилена.</w:t>
      </w:r>
    </w:p>
    <w:p w:rsidR="002244B8" w:rsidRDefault="002244B8" w:rsidP="002244B8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44B8">
        <w:rPr>
          <w:rFonts w:ascii="Times New Roman" w:eastAsia="Calibri" w:hAnsi="Times New Roman" w:cs="Times New Roman"/>
          <w:sz w:val="28"/>
          <w:szCs w:val="28"/>
        </w:rPr>
        <w:t xml:space="preserve">Паровая фаза конденсатора из фазоразделителя стадии омыления пропиленхлоргидрина поступает на 12 и 16 тарелки ректификационный колонны. Так же со стадии омыления на 4-ю тарелку ректификационный колонны поступает жидкая фаза из фазоразделителя. В ректификационной колонне поддерживается температура верхней части 30-40 </w:t>
      </w:r>
      <w:r w:rsidRPr="002244B8">
        <w:rPr>
          <w:rFonts w:ascii="Times New Roman" w:eastAsia="Calibri" w:hAnsi="Times New Roman" w:cs="Times New Roman"/>
          <w:sz w:val="28"/>
          <w:szCs w:val="28"/>
          <w:vertAlign w:val="superscript"/>
        </w:rPr>
        <w:t>о</w:t>
      </w:r>
      <w:r w:rsidRPr="002244B8">
        <w:rPr>
          <w:rFonts w:ascii="Times New Roman" w:eastAsia="Calibri" w:hAnsi="Times New Roman" w:cs="Times New Roman"/>
          <w:sz w:val="28"/>
          <w:szCs w:val="28"/>
        </w:rPr>
        <w:t xml:space="preserve">С, кубовой части – 75-93 </w:t>
      </w:r>
      <w:r w:rsidRPr="002244B8">
        <w:rPr>
          <w:rFonts w:ascii="Times New Roman" w:eastAsia="Calibri" w:hAnsi="Times New Roman" w:cs="Times New Roman"/>
          <w:sz w:val="28"/>
          <w:szCs w:val="28"/>
          <w:vertAlign w:val="superscript"/>
        </w:rPr>
        <w:t>о</w:t>
      </w:r>
      <w:r w:rsidRPr="002244B8">
        <w:rPr>
          <w:rFonts w:ascii="Times New Roman" w:eastAsia="Calibri" w:hAnsi="Times New Roman" w:cs="Times New Roman"/>
          <w:sz w:val="28"/>
          <w:szCs w:val="28"/>
        </w:rPr>
        <w:t>С. Давление верхней части – 1,3 кПа, кубовой части 0,05 Мпа.</w:t>
      </w:r>
      <w:r w:rsidRPr="002244B8">
        <w:rPr>
          <w:rFonts w:ascii="Times New Roman" w:eastAsia="Calibri" w:hAnsi="Times New Roman" w:cs="Times New Roman"/>
          <w:sz w:val="28"/>
          <w:szCs w:val="28"/>
        </w:rPr>
        <w:br/>
        <w:t xml:space="preserve">         Тепло в ректификационную колонну подают через кипятильник. В кипятильник поступает пар с давлением не более 1,3 Мпа.</w:t>
      </w:r>
      <w:r w:rsidRPr="002244B8">
        <w:rPr>
          <w:rFonts w:ascii="Times New Roman" w:eastAsia="Calibri" w:hAnsi="Times New Roman" w:cs="Times New Roman"/>
          <w:sz w:val="28"/>
          <w:szCs w:val="28"/>
        </w:rPr>
        <w:br/>
        <w:t xml:space="preserve">Пары сырца окиси пропилена из куба ректификационный колонный подымаясь по колонне вверх, поступают в охлаждаемый антифризом конденсатор-дефлегматор, где конденсируются. Антифриз подают с давлением не менее 0,05 Мпа. </w:t>
      </w:r>
      <w:r w:rsidRPr="002244B8">
        <w:rPr>
          <w:rFonts w:ascii="Times New Roman" w:eastAsia="Calibri" w:hAnsi="Times New Roman" w:cs="Times New Roman"/>
          <w:sz w:val="28"/>
          <w:szCs w:val="28"/>
        </w:rPr>
        <w:br/>
        <w:t xml:space="preserve">        Часть конденсата – флегму возвращают в колонну, другую часть – дистиллят направляют на стадию ректификации товарной окиси пропилена. </w:t>
      </w:r>
      <w:r w:rsidRPr="002244B8">
        <w:rPr>
          <w:rFonts w:ascii="Times New Roman" w:eastAsia="Calibri" w:hAnsi="Times New Roman" w:cs="Times New Roman"/>
          <w:sz w:val="28"/>
          <w:szCs w:val="28"/>
        </w:rPr>
        <w:br/>
        <w:t xml:space="preserve">Несконденсировавшиеся пары окиси пропилена из конденсатора-дефлегматора улавливают в хвостовом конденсаторе, охлаждаемом антифризом. Конденсат из хвостового конденсатора поступает в трубопровод дистиллята. </w:t>
      </w:r>
      <w:r w:rsidRPr="002244B8">
        <w:rPr>
          <w:rFonts w:ascii="Times New Roman" w:eastAsia="Calibri" w:hAnsi="Times New Roman" w:cs="Times New Roman"/>
          <w:sz w:val="28"/>
          <w:szCs w:val="28"/>
        </w:rPr>
        <w:br/>
        <w:t xml:space="preserve">        Для предотвращения образования вакуума в ректификационной колонне, попадания в систему воздуха и исключения образования взрывоопасной смеси окиси пропилена установлен гидрозатвор, в который через редуктор и напоромер подают азот с давлением 1,3 Мпа и производственную воду. Воду после </w:t>
      </w:r>
      <w:r w:rsidRPr="002244B8">
        <w:rPr>
          <w:rFonts w:ascii="Times New Roman" w:eastAsia="Calibri" w:hAnsi="Times New Roman" w:cs="Times New Roman"/>
          <w:sz w:val="28"/>
          <w:szCs w:val="28"/>
        </w:rPr>
        <w:t>гидрозатвора сливают</w:t>
      </w:r>
      <w:r w:rsidRPr="002244B8">
        <w:rPr>
          <w:rFonts w:ascii="Times New Roman" w:eastAsia="Calibri" w:hAnsi="Times New Roman" w:cs="Times New Roman"/>
          <w:sz w:val="28"/>
          <w:szCs w:val="28"/>
        </w:rPr>
        <w:t xml:space="preserve"> в сборник стадии хлоргидринирования пропилена. Азот с </w:t>
      </w:r>
      <w:r w:rsidRPr="002244B8">
        <w:rPr>
          <w:rFonts w:ascii="Times New Roman" w:eastAsia="Calibri" w:hAnsi="Times New Roman" w:cs="Times New Roman"/>
          <w:sz w:val="28"/>
          <w:szCs w:val="28"/>
        </w:rPr>
        <w:t>не сконденсировавшимися</w:t>
      </w:r>
      <w:r w:rsidRPr="002244B8">
        <w:rPr>
          <w:rFonts w:ascii="Times New Roman" w:eastAsia="Calibri" w:hAnsi="Times New Roman" w:cs="Times New Roman"/>
          <w:sz w:val="28"/>
          <w:szCs w:val="28"/>
        </w:rPr>
        <w:t xml:space="preserve"> парами окиси пропилена из </w:t>
      </w:r>
      <w:r w:rsidRPr="002244B8">
        <w:rPr>
          <w:rFonts w:ascii="Times New Roman" w:eastAsia="Calibri" w:hAnsi="Times New Roman" w:cs="Times New Roman"/>
          <w:sz w:val="28"/>
          <w:szCs w:val="28"/>
        </w:rPr>
        <w:t>гидрозатвора очищают</w:t>
      </w:r>
      <w:r w:rsidRPr="002244B8">
        <w:rPr>
          <w:rFonts w:ascii="Times New Roman" w:eastAsia="Calibri" w:hAnsi="Times New Roman" w:cs="Times New Roman"/>
          <w:sz w:val="28"/>
          <w:szCs w:val="28"/>
        </w:rPr>
        <w:t xml:space="preserve"> в скруббере, орашаемом производственной водой, и через огнеоградитель сбрасывают в атмосферу. Воду с растворенной в ней окисью пропилена из </w:t>
      </w:r>
      <w:r w:rsidRPr="002244B8">
        <w:rPr>
          <w:rFonts w:ascii="Times New Roman" w:eastAsia="Calibri" w:hAnsi="Times New Roman" w:cs="Times New Roman"/>
          <w:sz w:val="28"/>
          <w:szCs w:val="28"/>
        </w:rPr>
        <w:t>скруббера сливают</w:t>
      </w:r>
      <w:r w:rsidRPr="002244B8">
        <w:rPr>
          <w:rFonts w:ascii="Times New Roman" w:eastAsia="Calibri" w:hAnsi="Times New Roman" w:cs="Times New Roman"/>
          <w:sz w:val="28"/>
          <w:szCs w:val="28"/>
        </w:rPr>
        <w:t xml:space="preserve"> в сборник стадии хлоргидринирования пропилена. </w:t>
      </w:r>
      <w:r w:rsidRPr="002244B8">
        <w:rPr>
          <w:rFonts w:ascii="Times New Roman" w:eastAsia="Calibri" w:hAnsi="Times New Roman" w:cs="Times New Roman"/>
          <w:sz w:val="28"/>
          <w:szCs w:val="28"/>
        </w:rPr>
        <w:br/>
        <w:t xml:space="preserve">       Кубовая жидкость ректификационной </w:t>
      </w:r>
      <w:r w:rsidRPr="002244B8">
        <w:rPr>
          <w:rFonts w:ascii="Times New Roman" w:eastAsia="Calibri" w:hAnsi="Times New Roman" w:cs="Times New Roman"/>
          <w:sz w:val="28"/>
          <w:szCs w:val="28"/>
        </w:rPr>
        <w:t>колонны поступает</w:t>
      </w:r>
      <w:r w:rsidRPr="002244B8">
        <w:rPr>
          <w:rFonts w:ascii="Times New Roman" w:eastAsia="Calibri" w:hAnsi="Times New Roman" w:cs="Times New Roman"/>
          <w:sz w:val="28"/>
          <w:szCs w:val="28"/>
        </w:rPr>
        <w:t xml:space="preserve"> в холодильник, охлаждаемый производственной водой, которую подают в трубное пространство аппарата. Из </w:t>
      </w:r>
      <w:r w:rsidRPr="002244B8">
        <w:rPr>
          <w:rFonts w:ascii="Times New Roman" w:eastAsia="Calibri" w:hAnsi="Times New Roman" w:cs="Times New Roman"/>
          <w:sz w:val="28"/>
          <w:szCs w:val="28"/>
        </w:rPr>
        <w:t>холодильника кубовую</w:t>
      </w:r>
      <w:r w:rsidRPr="002244B8">
        <w:rPr>
          <w:rFonts w:ascii="Times New Roman" w:eastAsia="Calibri" w:hAnsi="Times New Roman" w:cs="Times New Roman"/>
          <w:sz w:val="28"/>
          <w:szCs w:val="28"/>
        </w:rPr>
        <w:t xml:space="preserve"> жидкость </w:t>
      </w:r>
      <w:r w:rsidRPr="002244B8">
        <w:rPr>
          <w:rFonts w:ascii="Times New Roman" w:eastAsia="Calibri" w:hAnsi="Times New Roman" w:cs="Times New Roman"/>
          <w:sz w:val="28"/>
          <w:szCs w:val="28"/>
        </w:rPr>
        <w:t>насосом через</w:t>
      </w:r>
      <w:r w:rsidRPr="002244B8">
        <w:rPr>
          <w:rFonts w:ascii="Times New Roman" w:eastAsia="Calibri" w:hAnsi="Times New Roman" w:cs="Times New Roman"/>
          <w:sz w:val="28"/>
          <w:szCs w:val="28"/>
        </w:rPr>
        <w:t xml:space="preserve"> регулирующий клапан, автоматически поддерживающий уровень в кубе ректификационной </w:t>
      </w:r>
      <w:r w:rsidRPr="002244B8">
        <w:rPr>
          <w:rFonts w:ascii="Times New Roman" w:eastAsia="Calibri" w:hAnsi="Times New Roman" w:cs="Times New Roman"/>
          <w:sz w:val="28"/>
          <w:szCs w:val="28"/>
        </w:rPr>
        <w:t>колонны и</w:t>
      </w:r>
      <w:r w:rsidRPr="002244B8">
        <w:rPr>
          <w:rFonts w:ascii="Times New Roman" w:eastAsia="Calibri" w:hAnsi="Times New Roman" w:cs="Times New Roman"/>
          <w:sz w:val="28"/>
          <w:szCs w:val="28"/>
        </w:rPr>
        <w:t xml:space="preserve"> холодильник, перекачивают в отстойник. </w:t>
      </w:r>
    </w:p>
    <w:p w:rsidR="002244B8" w:rsidRPr="002244B8" w:rsidRDefault="002244B8" w:rsidP="002244B8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отстойнике </w:t>
      </w:r>
      <w:r w:rsidRPr="002244B8">
        <w:rPr>
          <w:rFonts w:ascii="Times New Roman" w:eastAsia="Calibri" w:hAnsi="Times New Roman" w:cs="Times New Roman"/>
          <w:sz w:val="28"/>
          <w:szCs w:val="28"/>
        </w:rPr>
        <w:t xml:space="preserve">происходит разделение хлоридного и водного слоев. Верхний слой – водный слой сливают в сборник стадии </w:t>
      </w:r>
      <w:r>
        <w:rPr>
          <w:rFonts w:ascii="Times New Roman" w:eastAsia="Calibri" w:hAnsi="Times New Roman" w:cs="Times New Roman"/>
          <w:sz w:val="28"/>
          <w:szCs w:val="28"/>
        </w:rPr>
        <w:t>выделения водного раствора пропи</w:t>
      </w:r>
      <w:r w:rsidRPr="002244B8">
        <w:rPr>
          <w:rFonts w:ascii="Times New Roman" w:eastAsia="Calibri" w:hAnsi="Times New Roman" w:cs="Times New Roman"/>
          <w:sz w:val="28"/>
          <w:szCs w:val="28"/>
        </w:rPr>
        <w:t xml:space="preserve">лен гликоля, нижний слой – хлоридный слой по трубопроводу </w:t>
      </w:r>
      <w:r w:rsidRPr="002244B8">
        <w:rPr>
          <w:rFonts w:ascii="Times New Roman" w:eastAsia="Calibri" w:hAnsi="Times New Roman" w:cs="Times New Roman"/>
          <w:sz w:val="28"/>
          <w:szCs w:val="28"/>
        </w:rPr>
        <w:lastRenderedPageBreak/>
        <w:t>через отсечной клапан и смотровой фонарь поступает в сборник стадии ректи</w:t>
      </w:r>
      <w:bookmarkStart w:id="0" w:name="_GoBack"/>
      <w:bookmarkEnd w:id="0"/>
      <w:r w:rsidRPr="002244B8">
        <w:rPr>
          <w:rFonts w:ascii="Times New Roman" w:eastAsia="Calibri" w:hAnsi="Times New Roman" w:cs="Times New Roman"/>
          <w:sz w:val="28"/>
          <w:szCs w:val="28"/>
        </w:rPr>
        <w:t>фикации товарной окиси пропилена. Далее окись пропилена идет на стадию выделения водного раствора пропилен гликоля, ректификации товарной окиси пропилена и выделение дихлорпропана.</w:t>
      </w:r>
      <w:r w:rsidRPr="002244B8">
        <w:rPr>
          <w:rFonts w:ascii="Times New Roman" w:eastAsia="Calibri" w:hAnsi="Times New Roman" w:cs="Times New Roman"/>
          <w:sz w:val="28"/>
          <w:szCs w:val="28"/>
        </w:rPr>
        <w:br/>
        <w:t xml:space="preserve">          В технологической схеме в ректификационной колонне в верхней и нижней части контролируется температура и давление, на линии подачи пара насосом контролируются давление и температура. В отстойнике контролируется уровень. </w:t>
      </w:r>
      <w:r w:rsidRPr="002244B8">
        <w:rPr>
          <w:rFonts w:ascii="Times New Roman" w:eastAsia="Calibri" w:hAnsi="Times New Roman" w:cs="Times New Roman"/>
          <w:sz w:val="28"/>
          <w:szCs w:val="28"/>
        </w:rPr>
        <w:br/>
        <w:t xml:space="preserve">           Технологической схемой предусмотрена возможность как параллельной работы ректификационной колонны, так и самостоятельной работы.</w:t>
      </w:r>
      <w:r w:rsidRPr="002244B8">
        <w:rPr>
          <w:rFonts w:ascii="Times New Roman" w:eastAsia="Calibri" w:hAnsi="Times New Roman" w:cs="Times New Roman"/>
          <w:sz w:val="28"/>
          <w:szCs w:val="28"/>
        </w:rPr>
        <w:br/>
      </w:r>
    </w:p>
    <w:p w:rsidR="002244B8" w:rsidRPr="002244B8" w:rsidRDefault="002244B8" w:rsidP="002244B8">
      <w:pPr>
        <w:rPr>
          <w:rFonts w:ascii="Times New Roman" w:hAnsi="Times New Roman" w:cs="Times New Roman"/>
          <w:b/>
          <w:sz w:val="28"/>
          <w:szCs w:val="28"/>
        </w:rPr>
      </w:pPr>
    </w:p>
    <w:sectPr w:rsidR="002244B8" w:rsidRPr="00224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341"/>
    <w:rsid w:val="002244B8"/>
    <w:rsid w:val="00BC7341"/>
    <w:rsid w:val="00D25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97F21F-4B77-438C-AC27-B43E94079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445</Words>
  <Characters>2540</Characters>
  <Application>Microsoft Office Word</Application>
  <DocSecurity>0</DocSecurity>
  <Lines>21</Lines>
  <Paragraphs>5</Paragraphs>
  <ScaleCrop>false</ScaleCrop>
  <Company/>
  <LinksUpToDate>false</LinksUpToDate>
  <CharactersWithSpaces>2980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2024-01-11T05:33:00Z</dcterms:created>
  <dcterms:modified xsi:type="dcterms:W3CDTF">2024-01-11T05:38:00Z</dcterms:modified>
</cp:coreProperties>
</file>